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6" w:rsidRDefault="00CA4F76" w:rsidP="00CA4F76">
      <w:pPr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4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CA4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CA4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CA4F7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Федеральный закон от 29.12.2012 N 273-ФЗ (ред. от 03.07.2016, с изм. от 19.12.2016) "Об образовании в Российской Федерации" (с изм. и доп., вступ. в силу </w:t>
      </w:r>
      <w:proofErr w:type="gramStart"/>
      <w:r w:rsidRPr="00CA4F7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с</w:t>
      </w:r>
      <w:proofErr w:type="gramEnd"/>
      <w:r w:rsidRPr="00CA4F7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 01.01.2017)</w:t>
      </w:r>
      <w:r w:rsidRPr="00CA4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CA4F76" w:rsidRPr="00CA4F76" w:rsidRDefault="00CA4F76" w:rsidP="00CA4F76">
      <w:pPr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4F76" w:rsidRPr="00CA4F76" w:rsidRDefault="00CA4F76" w:rsidP="00CA4F76">
      <w:pPr>
        <w:spacing w:after="144" w:line="285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526"/>
      <w:bookmarkEnd w:id="0"/>
      <w:r w:rsidRPr="00CA4F7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36. Стипендии и другие денежные выплаты</w:t>
      </w:r>
    </w:p>
    <w:p w:rsidR="00CA4F76" w:rsidRPr="00E02C3B" w:rsidRDefault="00CA4F76" w:rsidP="00966055">
      <w:pPr>
        <w:spacing w:after="144" w:line="285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A4F7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1" w:name="dst100527"/>
      <w:bookmarkStart w:id="2" w:name="_GoBack"/>
      <w:bookmarkEnd w:id="1"/>
      <w:bookmarkEnd w:id="2"/>
      <w:r w:rsidRPr="00E02C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Положения части 5 статьи 36 (в ред. Федерального </w:t>
      </w:r>
      <w:hyperlink r:id="rId5" w:anchor="dst100010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E02C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03.07.2016 N 312-ФЗ) </w:t>
      </w:r>
      <w:hyperlink r:id="rId6" w:anchor="dst100017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u w:val="single"/>
            <w:lang w:eastAsia="ru-RU"/>
          </w:rPr>
          <w:t>применяются</w:t>
        </w:r>
      </w:hyperlink>
      <w:r w:rsidRPr="00E02C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к правоотношениям, возникшим после 1 января 2017 года.</w:t>
      </w:r>
    </w:p>
    <w:p w:rsidR="00CA4F76" w:rsidRPr="00E02C3B" w:rsidRDefault="00CA4F76" w:rsidP="00CA4F76">
      <w:pPr>
        <w:spacing w:after="0" w:line="285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dst110"/>
      <w:bookmarkEnd w:id="3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gramStart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</w:t>
      </w:r>
      <w:proofErr w:type="gramEnd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</w:t>
      </w:r>
      <w:proofErr w:type="gramEnd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военной службы по основаниям, предусмотренным </w:t>
      </w:r>
      <w:hyperlink r:id="rId7" w:anchor="dst100561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подпунктами "б"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 </w:t>
      </w:r>
      <w:hyperlink r:id="rId8" w:anchor="dst100690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"г" пункта 1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hyperlink r:id="rId9" w:anchor="dst100569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подпунктом "а" пункта 2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 </w:t>
      </w:r>
      <w:hyperlink r:id="rId10" w:anchor="dst100575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подпунктами "а"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 </w:t>
      </w:r>
      <w:hyperlink r:id="rId11" w:anchor="dst100577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"в" пункта 3 статьи 51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Федерального закона от 28 марта 1998 года N 53-ФЗ "О воинской обязанности и военной службе". </w:t>
      </w:r>
      <w:r w:rsidRPr="00E02C3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Государственная социальная стипендия назначается также студентам, получившим государственную социальную помощь.</w:t>
      </w:r>
      <w:r w:rsidRPr="00E02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</w:t>
      </w:r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один год со дня назначения указанной государственной социальной помощи.</w:t>
      </w:r>
    </w:p>
    <w:p w:rsidR="00CA4F76" w:rsidRPr="00E02C3B" w:rsidRDefault="00CA4F76" w:rsidP="00CA4F7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ред. Федеральных законов от 04.06.2014 </w:t>
      </w:r>
      <w:hyperlink r:id="rId12" w:anchor="dst100336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u w:val="single"/>
            <w:lang w:eastAsia="ru-RU"/>
          </w:rPr>
          <w:t>N 145-ФЗ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от 03.07.2016 </w:t>
      </w:r>
      <w:hyperlink r:id="rId13" w:anchor="dst100654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u w:val="single"/>
            <w:lang w:eastAsia="ru-RU"/>
          </w:rPr>
          <w:t>N 227-ФЗ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от 03.07.2016 </w:t>
      </w:r>
      <w:hyperlink r:id="rId14" w:anchor="dst100010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u w:val="single"/>
            <w:lang w:eastAsia="ru-RU"/>
          </w:rPr>
          <w:t>N 312-ФЗ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от 03.07.2016 </w:t>
      </w:r>
      <w:hyperlink r:id="rId15" w:anchor="dst100055" w:history="1">
        <w:r w:rsidRPr="00E02C3B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u w:val="single"/>
            <w:lang w:eastAsia="ru-RU"/>
          </w:rPr>
          <w:t>N 359-ФЗ</w:t>
        </w:r>
      </w:hyperlink>
      <w:r w:rsidRPr="00E0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CA4F76" w:rsidRDefault="00CA4F76" w:rsidP="00CA4F7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02C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(см. те</w:t>
      </w:r>
      <w:proofErr w:type="gramStart"/>
      <w:r w:rsidRPr="00E02C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кст в пр</w:t>
      </w:r>
      <w:proofErr w:type="gramEnd"/>
      <w:r w:rsidRPr="00E02C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едыдущей редакции)</w:t>
      </w:r>
    </w:p>
    <w:p w:rsidR="00DF5F1D" w:rsidRDefault="00DF5F1D" w:rsidP="00CA4F7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DF5F1D" w:rsidRDefault="00DF5F1D" w:rsidP="00CA4F7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DF5F1D" w:rsidRDefault="00DF5F1D" w:rsidP="00DF5F1D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DF5F1D" w:rsidRDefault="00DF5F1D" w:rsidP="00DF5F1D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DF5F1D" w:rsidRDefault="00DF5F1D" w:rsidP="00DF5F1D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19 декабря 2016 г. N ЛО-2003/05</w:t>
      </w:r>
    </w:p>
    <w:p w:rsidR="00DF5F1D" w:rsidRDefault="00DF5F1D" w:rsidP="00DF5F1D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ГОСУДАРСТВЕННОЙ СОЦИАЛЬНОЙ СТИПЕНДИИ</w:t>
      </w:r>
    </w:p>
    <w:p w:rsidR="00DF5F1D" w:rsidRDefault="00DF5F1D" w:rsidP="00DF5F1D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Федеральным законом от 3 июля 2016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6" w:history="1">
        <w:r>
          <w:rPr>
            <w:rStyle w:val="a3"/>
            <w:rFonts w:ascii="Arial" w:hAnsi="Arial" w:cs="Arial"/>
            <w:color w:val="1B6DFD"/>
            <w:bdr w:val="none" w:sz="0" w:space="0" w:color="auto" w:frame="1"/>
          </w:rPr>
          <w:t>312-ФЗ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внесении изменений в статью 36 Федерального закона "Об образовании в Российской Федерации" (далее - Федеральный закон N 312-ФЗ) внесены изменения в часть 5 статьи 36 Федерального закона от 29 декабря 2012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7" w:history="1">
        <w:r>
          <w:rPr>
            <w:rStyle w:val="a3"/>
            <w:rFonts w:ascii="Arial" w:hAnsi="Arial" w:cs="Arial"/>
            <w:color w:val="1B6DFD"/>
            <w:bdr w:val="none" w:sz="0" w:space="0" w:color="auto" w:frame="1"/>
          </w:rPr>
          <w:t>273-ФЗ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образовании в Российской Федерации" (далее - Закон об образовании), вступающие в силу с 1 января 2017 г</w:t>
      </w:r>
      <w:proofErr w:type="gramEnd"/>
      <w:r>
        <w:rPr>
          <w:rFonts w:ascii="Arial" w:hAnsi="Arial" w:cs="Arial"/>
          <w:color w:val="222222"/>
        </w:rPr>
        <w:t>., согласно которым изменен порядок назначения студентам государственной социальной стипендии.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целях единого </w:t>
      </w:r>
      <w:proofErr w:type="spellStart"/>
      <w:r>
        <w:rPr>
          <w:rFonts w:ascii="Arial" w:hAnsi="Arial" w:cs="Arial"/>
          <w:color w:val="222222"/>
        </w:rPr>
        <w:t>правоприменения</w:t>
      </w:r>
      <w:proofErr w:type="spellEnd"/>
      <w:r>
        <w:rPr>
          <w:rFonts w:ascii="Arial" w:hAnsi="Arial" w:cs="Arial"/>
          <w:color w:val="222222"/>
        </w:rPr>
        <w:t xml:space="preserve"> норм Федерального закона N 312-ФЗ и обеспечения соблюдения прав обучающихся на предоставление мер социальной поддержки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обращает внимание на следующее.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1 января 2017 г. в соответствии с частью 5 статьи 36 Закона об образовании (в редакции Федерального закона N 312-ФЗ) основанием для назначения студентам государственной социальной стипендии является документ, подтверждающий назначение государственной социальной помощи.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 этом учитывая, что согласно части 3 статьи 2 Федерального закона N 312-ФЗ положения части 5 статьи 36 Закона об образовании применяются к правоотношениям, возникшим после 1 января 2017 года, до 1 января 2017 г.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 числа</w:t>
      </w:r>
      <w:proofErr w:type="gramEnd"/>
      <w:r>
        <w:rPr>
          <w:rFonts w:ascii="Arial" w:hAnsi="Arial" w:cs="Arial"/>
          <w:color w:val="222222"/>
        </w:rPr>
        <w:t xml:space="preserve"> месяца, следующего за месяцем прекращения срока действия документа, на основании которого она была назначена.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Кроме того, государственная социальная стипендия, назначаемая с 1 января 2017 г. студентам, получившим государственную социальную помощь, согласно части 1 статьи 1 Федерального закона N 312-ФЗ назначается указанной категории студентов со дня представления ими в организацию, осуществляющую </w:t>
      </w:r>
      <w:r>
        <w:rPr>
          <w:rFonts w:ascii="Arial" w:hAnsi="Arial" w:cs="Arial"/>
          <w:color w:val="222222"/>
        </w:rPr>
        <w:lastRenderedPageBreak/>
        <w:t>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proofErr w:type="gramEnd"/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Например, 18 февраля 2017 г.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назначается и выплачивается студенту с 18 февраля 2017 г. по 21 января 2018 года.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также направляет для учета в работе письмо Министерства труда и социальной защиты населения Российской Федерации, содержащее разъяснения, касающиеся порядка назначения государственной социальной помощи.</w:t>
      </w:r>
    </w:p>
    <w:p w:rsidR="00DF5F1D" w:rsidRDefault="00DF5F1D" w:rsidP="00DF5F1D">
      <w:pPr>
        <w:pStyle w:val="pj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Одновременно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обращает внимание руководителей организаций, осуществляющих образовательную деятельность, на необходимость совместно с представительными органами обучающихся и советами обучающихся провести работу среди студентов по разъяснению внесенных в Закон об образовании изменений в целях своевременного обращения студентов в соответствующие органы для назначения государственной социальной помощи.</w:t>
      </w:r>
    </w:p>
    <w:p w:rsidR="00DF5F1D" w:rsidRDefault="00DF5F1D" w:rsidP="00DF5F1D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Л.М.ОГОРОДОВА</w:t>
      </w:r>
    </w:p>
    <w:p w:rsidR="00DF5F1D" w:rsidRPr="00E02C3B" w:rsidRDefault="00DF5F1D" w:rsidP="00CA4F7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sectPr w:rsidR="00DF5F1D" w:rsidRPr="00E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6"/>
    <w:rsid w:val="00117D9B"/>
    <w:rsid w:val="00966055"/>
    <w:rsid w:val="00AF45B1"/>
    <w:rsid w:val="00BA0A23"/>
    <w:rsid w:val="00CA4F76"/>
    <w:rsid w:val="00DF5F1D"/>
    <w:rsid w:val="00E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A4F76"/>
  </w:style>
  <w:style w:type="character" w:styleId="a3">
    <w:name w:val="Hyperlink"/>
    <w:basedOn w:val="a0"/>
    <w:uiPriority w:val="99"/>
    <w:semiHidden/>
    <w:unhideWhenUsed/>
    <w:rsid w:val="00CA4F76"/>
    <w:rPr>
      <w:color w:val="0000FF"/>
      <w:u w:val="single"/>
    </w:rPr>
  </w:style>
  <w:style w:type="character" w:customStyle="1" w:styleId="blk">
    <w:name w:val="blk"/>
    <w:basedOn w:val="a0"/>
    <w:rsid w:val="00CA4F76"/>
  </w:style>
  <w:style w:type="character" w:customStyle="1" w:styleId="hl">
    <w:name w:val="hl"/>
    <w:basedOn w:val="a0"/>
    <w:rsid w:val="00CA4F76"/>
  </w:style>
  <w:style w:type="character" w:customStyle="1" w:styleId="apple-converted-space">
    <w:name w:val="apple-converted-space"/>
    <w:basedOn w:val="a0"/>
    <w:rsid w:val="00CA4F76"/>
  </w:style>
  <w:style w:type="paragraph" w:customStyle="1" w:styleId="pc">
    <w:name w:val="pc"/>
    <w:basedOn w:val="a"/>
    <w:rsid w:val="00D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A4F76"/>
  </w:style>
  <w:style w:type="character" w:styleId="a3">
    <w:name w:val="Hyperlink"/>
    <w:basedOn w:val="a0"/>
    <w:uiPriority w:val="99"/>
    <w:semiHidden/>
    <w:unhideWhenUsed/>
    <w:rsid w:val="00CA4F76"/>
    <w:rPr>
      <w:color w:val="0000FF"/>
      <w:u w:val="single"/>
    </w:rPr>
  </w:style>
  <w:style w:type="character" w:customStyle="1" w:styleId="blk">
    <w:name w:val="blk"/>
    <w:basedOn w:val="a0"/>
    <w:rsid w:val="00CA4F76"/>
  </w:style>
  <w:style w:type="character" w:customStyle="1" w:styleId="hl">
    <w:name w:val="hl"/>
    <w:basedOn w:val="a0"/>
    <w:rsid w:val="00CA4F76"/>
  </w:style>
  <w:style w:type="character" w:customStyle="1" w:styleId="apple-converted-space">
    <w:name w:val="apple-converted-space"/>
    <w:basedOn w:val="a0"/>
    <w:rsid w:val="00CA4F76"/>
  </w:style>
  <w:style w:type="paragraph" w:customStyle="1" w:styleId="pc">
    <w:name w:val="pc"/>
    <w:basedOn w:val="a"/>
    <w:rsid w:val="00D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27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52128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5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58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883786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3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d8ba8171f6e944b1dc563df7d03c02836a574238/" TargetMode="External"/><Relationship Id="rId13" Type="http://schemas.openxmlformats.org/officeDocument/2006/relationships/hyperlink" Target="http://www.consultant.ru/document/cons_doc_LAW_200507/afdc88dd1fcafbe46a58fb9f7e6c30a333c4161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0/d8ba8171f6e944b1dc563df7d03c02836a574238/" TargetMode="External"/><Relationship Id="rId12" Type="http://schemas.openxmlformats.org/officeDocument/2006/relationships/hyperlink" Target="http://www.consultant.ru/document/cons_doc_LAW_163937/d2a0876e32003daef9cf1e92de2cccf9e9fb009c/" TargetMode="External"/><Relationship Id="rId17" Type="http://schemas.openxmlformats.org/officeDocument/2006/relationships/hyperlink" Target="http://rulaws.ru/laws/Federalnyy-zakon-ot-29.12.2012-N-273-F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laws/Federalnyy-zakon-ot-03.07.2016-N-312-F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678/b004fed0b70d0f223e4a81f8ad6cd92af90a7e3b/" TargetMode="External"/><Relationship Id="rId11" Type="http://schemas.openxmlformats.org/officeDocument/2006/relationships/hyperlink" Target="http://www.consultant.ru/document/cons_doc_LAW_18260/d8ba8171f6e944b1dc563df7d03c02836a574238/" TargetMode="External"/><Relationship Id="rId5" Type="http://schemas.openxmlformats.org/officeDocument/2006/relationships/hyperlink" Target="http://www.consultant.ru/document/cons_doc_LAW_200678/3d0cac60971a511280cbba229d9b6329c07731f7/" TargetMode="External"/><Relationship Id="rId15" Type="http://schemas.openxmlformats.org/officeDocument/2006/relationships/hyperlink" Target="http://www.consultant.ru/document/cons_doc_LAW_200741/30b3f8c55f65557c253227a65b908cc075ce114a/" TargetMode="External"/><Relationship Id="rId10" Type="http://schemas.openxmlformats.org/officeDocument/2006/relationships/hyperlink" Target="http://www.consultant.ru/document/cons_doc_LAW_18260/d8ba8171f6e944b1dc563df7d03c02836a57423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0/d8ba8171f6e944b1dc563df7d03c02836a574238/" TargetMode="External"/><Relationship Id="rId14" Type="http://schemas.openxmlformats.org/officeDocument/2006/relationships/hyperlink" Target="http://www.consultant.ru/document/cons_doc_LAW_20067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2017-03-13T07:07:00Z</dcterms:created>
  <dcterms:modified xsi:type="dcterms:W3CDTF">2017-03-14T11:37:00Z</dcterms:modified>
</cp:coreProperties>
</file>